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44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乾县大唐盛世国际大酒店污水管道改线项目招标计划</w:t>
      </w:r>
    </w:p>
    <w:p w14:paraId="112188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600" w:lineRule="atLeast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招标单位：乾县市政工程管理处</w:t>
      </w:r>
    </w:p>
    <w:tbl>
      <w:tblPr>
        <w:tblStyle w:val="3"/>
        <w:tblW w:w="8718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2"/>
        <w:gridCol w:w="3063"/>
        <w:gridCol w:w="1526"/>
        <w:gridCol w:w="1987"/>
      </w:tblGrid>
      <w:tr w14:paraId="6806C8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1" w:hRule="atLeast"/>
        </w:trPr>
        <w:tc>
          <w:tcPr>
            <w:tcW w:w="21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97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项目名称</w:t>
            </w:r>
          </w:p>
        </w:tc>
        <w:tc>
          <w:tcPr>
            <w:tcW w:w="3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07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乾县大唐盛世国际大酒店污水管道改线项目 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67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发布日期</w:t>
            </w:r>
          </w:p>
        </w:tc>
        <w:tc>
          <w:tcPr>
            <w:tcW w:w="1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90C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2026年10月19日</w:t>
            </w:r>
          </w:p>
        </w:tc>
      </w:tr>
      <w:tr w14:paraId="1ECB71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3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6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联系人</w:t>
            </w:r>
          </w:p>
        </w:tc>
        <w:tc>
          <w:tcPr>
            <w:tcW w:w="30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F3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董静 </w:t>
            </w:r>
          </w:p>
        </w:tc>
        <w:tc>
          <w:tcPr>
            <w:tcW w:w="15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5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19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91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029-35521678</w:t>
            </w:r>
          </w:p>
        </w:tc>
      </w:tr>
      <w:tr w14:paraId="60F5AF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5" w:hRule="atLeast"/>
        </w:trPr>
        <w:tc>
          <w:tcPr>
            <w:tcW w:w="871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DC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 w14:paraId="5308A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项目概况：本次招标范围包括乾县大唐盛世国际大酒店污水管道改线项目，现场实测原南北管道长度约100米，坡度1%。现需改线为沿红线建设管道长度约345米，坡度能达到0.4%。</w:t>
            </w:r>
          </w:p>
          <w:p w14:paraId="1734CC16">
            <w:pPr>
              <w:pStyle w:val="2"/>
              <w:spacing w:line="360" w:lineRule="auto"/>
              <w:ind w:firstLine="560" w:firstLineChars="200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建设地点：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乾县大唐盛世国际大酒店</w:t>
            </w:r>
          </w:p>
          <w:p w14:paraId="504DA4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560" w:firstLineChars="200"/>
              <w:jc w:val="left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招标内容(招标范围):本项目施工图纸，工程量清单全部内容;</w:t>
            </w:r>
          </w:p>
          <w:p w14:paraId="124157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  <w:p w14:paraId="0A1079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 </w:t>
            </w:r>
          </w:p>
        </w:tc>
      </w:tr>
      <w:tr w14:paraId="09183A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7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9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投资概算</w:t>
            </w:r>
          </w:p>
        </w:tc>
        <w:tc>
          <w:tcPr>
            <w:tcW w:w="30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22F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32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111.45987万元</w:t>
            </w:r>
          </w:p>
        </w:tc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698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标段划分</w:t>
            </w:r>
          </w:p>
        </w:tc>
        <w:tc>
          <w:tcPr>
            <w:tcW w:w="1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E4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 w:firstLine="32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1个</w:t>
            </w:r>
          </w:p>
        </w:tc>
      </w:tr>
      <w:tr w14:paraId="33979E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4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B34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资金来源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174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县级财政资金</w:t>
            </w:r>
          </w:p>
        </w:tc>
      </w:tr>
      <w:tr w14:paraId="311B4A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9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C4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预计招标时间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03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2026年11月20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日 </w:t>
            </w:r>
          </w:p>
        </w:tc>
      </w:tr>
      <w:tr w14:paraId="78339F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8" w:hRule="atLeast"/>
        </w:trPr>
        <w:tc>
          <w:tcPr>
            <w:tcW w:w="21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1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其他事项</w:t>
            </w:r>
          </w:p>
        </w:tc>
        <w:tc>
          <w:tcPr>
            <w:tcW w:w="657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94D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lang w:val="en-US" w:eastAsia="zh-CN" w:bidi="ar"/>
              </w:rPr>
              <w:t>招标计划属于参考性预告，项目实际内容以正式招标公告、招标文件为准。 </w:t>
            </w:r>
          </w:p>
        </w:tc>
      </w:tr>
    </w:tbl>
    <w:p w14:paraId="12EACD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65888"/>
    <w:rsid w:val="2E162F82"/>
    <w:rsid w:val="3C165888"/>
    <w:rsid w:val="522725A0"/>
    <w:rsid w:val="5BCD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311</Characters>
  <Lines>0</Lines>
  <Paragraphs>0</Paragraphs>
  <TotalTime>0</TotalTime>
  <ScaleCrop>false</ScaleCrop>
  <LinksUpToDate>false</LinksUpToDate>
  <CharactersWithSpaces>319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2026-10-15T07:41:00Z</dcterms:created>
  <dc:creator>Administrator</dc:creator>
  <cp:lastModifiedBy>Administrator</cp:lastModifiedBy>
  <dcterms:modified xsi:type="dcterms:W3CDTF">2026-10-19T02:15:38Z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AD0267E0DBAB415AB46783A227876470_11</vt:lpwstr>
  </property>
  <property fmtid="{D5CDD505-2E9C-101B-9397-08002B2CF9AE}" pid="4" name="KSOTemplateDocerSaveRecord">
    <vt:lpwstr>eyJoZGlkIjoiOGFkMjRjOWU3ZmYxZjMxNGY4NWM5NzZjZmUyNmMxMTYiLCJ1c2VySWQiOiIyMzU0NTYxNTYifQ==</vt:lpwstr>
  </property>
</Properties>
</file>